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4C" w:rsidRPr="00F9774C" w:rsidRDefault="00F9774C" w:rsidP="00F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74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t>VTC Acronyms</w:t>
      </w: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VTC, Veteran Treatment Court</w:t>
      </w: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 xml:space="preserve">MRT, Moral </w:t>
      </w:r>
      <w:proofErr w:type="spellStart"/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Reconation</w:t>
      </w:r>
      <w:proofErr w:type="spellEnd"/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 xml:space="preserve"> Therapy, is a systematic treatment strategy that seeks to decrease recidivism among juvenile and adult criminal offenders by increasing moral reasoning. Its cognitive-behavioral approach combines elements from a variety of psychological traditions to progressively address ego, social, moral, and positive behavioral growth.</w:t>
      </w: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DBT, Dialectical Behavior Therapy, therapy designed to help people change patterns of behavior that are not helpful, such as self-harm, suicidal thinking, and substance abuse.</w:t>
      </w: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SSDI, Social Security Disability Insurance</w:t>
      </w: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VJO, Veteran Justice Outreach Specialist, VA employee (licensed clinical social worker, LCSW) who acts as the liaison between VTCs, local jails and VA to ensure Veterans receive their VA benefits. </w:t>
      </w: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TRP, Trauma Recovery Program, the program focuses on reliving traumatic experiences and learning how to cope with them. </w:t>
      </w: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 xml:space="preserve">EMDR, Eye Movement Desensitization Reprocessing, approaches psychological issues in an unusual way. </w:t>
      </w:r>
      <w:bookmarkStart w:id="0" w:name="_GoBack"/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It does not rely on talk therapy or </w:t>
      </w:r>
      <w:hyperlink r:id="rId4" w:tgtFrame="_blank" w:history="1">
        <w:r w:rsidRPr="00F9774C">
          <w:rPr>
            <w:rFonts w:ascii="Segoe UI" w:eastAsia="Times New Roman" w:hAnsi="Segoe UI" w:cs="Segoe UI"/>
            <w:color w:val="196AD4"/>
            <w:sz w:val="20"/>
            <w:szCs w:val="20"/>
          </w:rPr>
          <w:t>medications</w:t>
        </w:r>
      </w:hyperlink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 xml:space="preserve">. Instead, EMDR uses a patient's own rapid, </w:t>
      </w:r>
      <w:bookmarkEnd w:id="0"/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rhythmic </w:t>
      </w:r>
      <w:hyperlink r:id="rId5" w:tgtFrame="_blank" w:history="1">
        <w:r w:rsidRPr="00F9774C">
          <w:rPr>
            <w:rFonts w:ascii="Segoe UI" w:eastAsia="Times New Roman" w:hAnsi="Segoe UI" w:cs="Segoe UI"/>
            <w:color w:val="196AD4"/>
            <w:sz w:val="20"/>
            <w:szCs w:val="20"/>
          </w:rPr>
          <w:t>eye</w:t>
        </w:r>
      </w:hyperlink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 movements. These </w:t>
      </w:r>
      <w:hyperlink r:id="rId6" w:tgtFrame="_blank" w:history="1">
        <w:r w:rsidRPr="00F9774C">
          <w:rPr>
            <w:rFonts w:ascii="Segoe UI" w:eastAsia="Times New Roman" w:hAnsi="Segoe UI" w:cs="Segoe UI"/>
            <w:color w:val="196AD4"/>
            <w:sz w:val="20"/>
            <w:szCs w:val="20"/>
          </w:rPr>
          <w:t>eye</w:t>
        </w:r>
      </w:hyperlink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 movements dampen the power of emotionally charged memories of past traumatic events.</w:t>
      </w: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bookmarkStart w:id="1" w:name="1"/>
      <w:bookmarkEnd w:id="1"/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PTSD, Post Traumatic Stress Disorder </w:t>
      </w: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TBI, Traumatic Brain Injury </w:t>
      </w: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MST, Military Sexual Trauma</w:t>
      </w: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HUD VASH, Housing Urban Development, Veteran Supportive Housing</w:t>
      </w: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VOC REHAB, Vocational Rehabilitation and Employment  </w:t>
      </w: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Bravo Victor Fund, Non-profit fund supporting the VTC. </w:t>
      </w: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CWT, Compensated Work Therapy, a national vocational program</w:t>
      </w:r>
      <w:r w:rsidR="00563D0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comprised of three unique programs which assist homeless Veterans in returning to competitive employment: Sheltered Workshop, Transitional Work, and Supported Employment. Veterans in CWT are paid at least the federal or state minimum wage, whichever is higher.</w:t>
      </w: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CBT, Cognitive Behavior Therapy, non-medicated behavioral therapy.  </w:t>
      </w: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SATB Aftercare, Substance Abuse and Treatment Branch.  SATB coordinates screening, assessment and referral services for offenders identified with or presenting mental health signs and symptoms.</w:t>
      </w: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 xml:space="preserve">Certified Peer Specialist, VA personnel designed to assist mentally wounded warriors cope with their PTSD, TBI, </w:t>
      </w:r>
      <w:proofErr w:type="gramStart"/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MST</w:t>
      </w:r>
      <w:proofErr w:type="gramEnd"/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Peachstone</w:t>
      </w:r>
      <w:proofErr w:type="spellEnd"/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, Cobb County senior living community who is housing our Mentees. Our Mentees discovered the housing resource. </w:t>
      </w: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Gateway, Atlanta homeless shelter</w:t>
      </w: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Ambassador Training, VA CWT program, serves as a greeter </w:t>
      </w: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HOPE Atlanta, homeless shelter resource provider, capable of providing grant</w:t>
      </w: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DeKalb CSP, non-VA, County Service Board.  Public, nonprofit treatment provider of community-based behavioral health and developmental disability services located in DeKalb County, Georgia. Cobb County also has a CSB. </w:t>
      </w: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PSA</w:t>
      </w:r>
    </w:p>
    <w:p w:rsidR="00F9774C" w:rsidRPr="00F9774C" w:rsidRDefault="00F9774C" w:rsidP="00F977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9774C">
        <w:rPr>
          <w:rFonts w:ascii="Segoe UI" w:eastAsia="Times New Roman" w:hAnsi="Segoe UI" w:cs="Segoe UI"/>
          <w:color w:val="000000"/>
          <w:sz w:val="20"/>
          <w:szCs w:val="20"/>
        </w:rPr>
        <w:t>PCCI </w:t>
      </w:r>
    </w:p>
    <w:p w:rsidR="00EB0355" w:rsidRDefault="00EB0355"/>
    <w:sectPr w:rsidR="00EB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4C"/>
    <w:rsid w:val="00563D0D"/>
    <w:rsid w:val="00EB0355"/>
    <w:rsid w:val="00F9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030C3-B650-4156-83A3-D10C83C7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md.com/eye-health/eye-assessment/default.htm" TargetMode="External"/><Relationship Id="rId5" Type="http://schemas.openxmlformats.org/officeDocument/2006/relationships/hyperlink" Target="http://www.webmd.com/eye-health/ss/slideshow-eye-conditions-overview" TargetMode="External"/><Relationship Id="rId4" Type="http://schemas.openxmlformats.org/officeDocument/2006/relationships/hyperlink" Target="http://www.webmd.com/drugs/index-drug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8470p</dc:creator>
  <cp:keywords/>
  <dc:description/>
  <cp:lastModifiedBy>8470p</cp:lastModifiedBy>
  <cp:revision>2</cp:revision>
  <dcterms:created xsi:type="dcterms:W3CDTF">2015-03-31T13:04:00Z</dcterms:created>
  <dcterms:modified xsi:type="dcterms:W3CDTF">2015-03-31T13:05:00Z</dcterms:modified>
</cp:coreProperties>
</file>